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(с изменениями на 14 августа 2013 года)</w:t>
      </w:r>
    </w:p>
    <w:p w:rsidR="008B6666" w:rsidRPr="00DA5753" w:rsidRDefault="008B6666" w:rsidP="005D5712">
      <w:pPr>
        <w:jc w:val="both"/>
        <w:rPr>
          <w:rFonts w:ascii="Times New Roman" w:hAnsi="Times New Roman" w:cs="Times New Roman"/>
          <w:b/>
        </w:rPr>
      </w:pPr>
    </w:p>
    <w:p w:rsidR="008B6666" w:rsidRPr="00DA5753" w:rsidRDefault="008B6666" w:rsidP="005D5712">
      <w:pPr>
        <w:jc w:val="both"/>
        <w:rPr>
          <w:rFonts w:ascii="Times New Roman" w:hAnsi="Times New Roman" w:cs="Times New Roman"/>
          <w:b/>
        </w:rPr>
      </w:pPr>
      <w:r w:rsidRPr="00DA5753">
        <w:rPr>
          <w:rFonts w:ascii="Times New Roman" w:hAnsi="Times New Roman" w:cs="Times New Roman"/>
          <w:b/>
        </w:rPr>
        <w:t>МИНИСТЕРСТВО КУЛЬТУРЫ РОССИЙСКОЙ ФЕДЕРАЦИИ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b/>
        </w:rPr>
        <w:t>ПРИКАЗ</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от 9 февраля 2012 года N 86</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Об утверждении Положения о порядке и формах проведения итоговой аттестации обучающихся, освоивших дополнительные предпрофессиональные общеобр</w:t>
      </w:r>
      <w:bookmarkStart w:id="0" w:name="_GoBack"/>
      <w:bookmarkEnd w:id="0"/>
      <w:r w:rsidRPr="00DA5753">
        <w:rPr>
          <w:rFonts w:ascii="Times New Roman" w:hAnsi="Times New Roman" w:cs="Times New Roman"/>
        </w:rPr>
        <w:t xml:space="preserve">азовательные программы в области искусств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(с изменениями на 14 августа 2013 года) </w:t>
      </w:r>
    </w:p>
    <w:p w:rsidR="008B6666" w:rsidRPr="00DA5753" w:rsidRDefault="008B6666" w:rsidP="005D5712">
      <w:pPr>
        <w:jc w:val="both"/>
        <w:rPr>
          <w:rFonts w:ascii="Times New Roman" w:hAnsi="Times New Roman" w:cs="Times New Roman"/>
        </w:rPr>
      </w:pP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В соответствии с частью 7 пункта 83 Федерального закона от 29 декабря 2012 года N 273-ФЗ "Об образовании в Российской Федерации" (Собрание законодательства Российской Федерации, 2012, N 53 (ч.1), ст.7598; 2013, N 19, ст.2326; N 30 (ч.1), ст.4036)</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(Преамбула в редакции, введенной в действие с 5 ноября 2013 года приказом Минкультуры России от 14 августа 2013 года N 1146. - См. предыдущую редакцию)</w:t>
      </w:r>
    </w:p>
    <w:p w:rsidR="008B6666" w:rsidRPr="00DA5753" w:rsidRDefault="008B6666" w:rsidP="005D5712">
      <w:pPr>
        <w:jc w:val="both"/>
        <w:rPr>
          <w:rFonts w:ascii="Times New Roman" w:hAnsi="Times New Roman" w:cs="Times New Roman"/>
        </w:rPr>
      </w:pPr>
    </w:p>
    <w:p w:rsidR="008B6666" w:rsidRPr="00DA5753" w:rsidRDefault="008B6666" w:rsidP="005D5712">
      <w:pPr>
        <w:jc w:val="both"/>
        <w:rPr>
          <w:rFonts w:ascii="Times New Roman" w:hAnsi="Times New Roman" w:cs="Times New Roman"/>
          <w:b/>
        </w:rPr>
      </w:pPr>
      <w:r w:rsidRPr="00DA5753">
        <w:rPr>
          <w:rFonts w:ascii="Times New Roman" w:hAnsi="Times New Roman" w:cs="Times New Roman"/>
          <w:b/>
        </w:rPr>
        <w:t>приказываю:</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1. Утвердить по согласованию с Министерством образования и науки Российской Федерации прилагаемое 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w:t>
      </w:r>
    </w:p>
    <w:p w:rsidR="008B6666" w:rsidRPr="00DA5753" w:rsidRDefault="008B6666" w:rsidP="005D5712">
      <w:pPr>
        <w:spacing w:after="0" w:line="240" w:lineRule="auto"/>
        <w:jc w:val="both"/>
        <w:rPr>
          <w:rFonts w:ascii="Times New Roman" w:hAnsi="Times New Roman" w:cs="Times New Roman"/>
        </w:rPr>
      </w:pPr>
      <w:r w:rsidRPr="00DA5753">
        <w:rPr>
          <w:rFonts w:ascii="Times New Roman" w:hAnsi="Times New Roman" w:cs="Times New Roman"/>
        </w:rPr>
        <w:t xml:space="preserve">2. Контроль за исполнением настоящего приказа возложить на заместителя Министра культуры Российской Федерации </w:t>
      </w:r>
      <w:proofErr w:type="spellStart"/>
      <w:r w:rsidRPr="00DA5753">
        <w:rPr>
          <w:rFonts w:ascii="Times New Roman" w:hAnsi="Times New Roman" w:cs="Times New Roman"/>
        </w:rPr>
        <w:t>Г.П.Ивлиева</w:t>
      </w:r>
      <w:proofErr w:type="spellEnd"/>
      <w:r w:rsidRPr="00DA5753">
        <w:rPr>
          <w:rFonts w:ascii="Times New Roman" w:hAnsi="Times New Roman" w:cs="Times New Roman"/>
        </w:rPr>
        <w:t>.</w:t>
      </w:r>
    </w:p>
    <w:p w:rsidR="008B6666" w:rsidRPr="00DA5753" w:rsidRDefault="008B6666" w:rsidP="005D5712">
      <w:pPr>
        <w:spacing w:after="0" w:line="240" w:lineRule="auto"/>
        <w:jc w:val="both"/>
        <w:rPr>
          <w:rFonts w:ascii="Times New Roman" w:hAnsi="Times New Roman" w:cs="Times New Roman"/>
        </w:rPr>
      </w:pPr>
    </w:p>
    <w:p w:rsidR="008B6666" w:rsidRPr="00DA5753" w:rsidRDefault="008B6666" w:rsidP="005D5712">
      <w:pPr>
        <w:spacing w:after="0" w:line="240" w:lineRule="auto"/>
        <w:jc w:val="both"/>
        <w:rPr>
          <w:rFonts w:ascii="Times New Roman" w:hAnsi="Times New Roman" w:cs="Times New Roman"/>
        </w:rPr>
      </w:pPr>
      <w:r w:rsidRPr="00DA5753">
        <w:rPr>
          <w:rFonts w:ascii="Times New Roman" w:hAnsi="Times New Roman" w:cs="Times New Roman"/>
        </w:rPr>
        <w:t>Министр</w:t>
      </w:r>
    </w:p>
    <w:p w:rsidR="008B6666" w:rsidRPr="00DA5753" w:rsidRDefault="008B6666" w:rsidP="005D5712">
      <w:pPr>
        <w:spacing w:after="0" w:line="240" w:lineRule="auto"/>
        <w:jc w:val="both"/>
        <w:rPr>
          <w:rFonts w:ascii="Times New Roman" w:hAnsi="Times New Roman" w:cs="Times New Roman"/>
        </w:rPr>
      </w:pPr>
      <w:proofErr w:type="spellStart"/>
      <w:r w:rsidRPr="00DA5753">
        <w:rPr>
          <w:rFonts w:ascii="Times New Roman" w:hAnsi="Times New Roman" w:cs="Times New Roman"/>
        </w:rPr>
        <w:t>А.Авдеев</w:t>
      </w:r>
      <w:proofErr w:type="spellEnd"/>
    </w:p>
    <w:p w:rsidR="008B6666" w:rsidRPr="00DA5753" w:rsidRDefault="008B6666" w:rsidP="005D5712">
      <w:pPr>
        <w:spacing w:after="0" w:line="240" w:lineRule="auto"/>
        <w:jc w:val="both"/>
        <w:rPr>
          <w:rFonts w:ascii="Times New Roman" w:hAnsi="Times New Roman" w:cs="Times New Roman"/>
        </w:rPr>
      </w:pPr>
    </w:p>
    <w:p w:rsidR="008B6666" w:rsidRPr="00DA5753" w:rsidRDefault="008B6666" w:rsidP="005D5712">
      <w:pPr>
        <w:spacing w:after="0" w:line="240" w:lineRule="auto"/>
        <w:jc w:val="both"/>
        <w:rPr>
          <w:rFonts w:ascii="Times New Roman" w:hAnsi="Times New Roman" w:cs="Times New Roman"/>
        </w:rPr>
      </w:pPr>
      <w:r w:rsidRPr="00DA5753">
        <w:rPr>
          <w:rFonts w:ascii="Times New Roman" w:hAnsi="Times New Roman" w:cs="Times New Roman"/>
        </w:rPr>
        <w:t>Зарегистрировано</w:t>
      </w:r>
    </w:p>
    <w:p w:rsidR="008B6666" w:rsidRPr="00DA5753" w:rsidRDefault="008B6666" w:rsidP="005D5712">
      <w:pPr>
        <w:spacing w:after="0" w:line="240" w:lineRule="auto"/>
        <w:jc w:val="both"/>
        <w:rPr>
          <w:rFonts w:ascii="Times New Roman" w:hAnsi="Times New Roman" w:cs="Times New Roman"/>
        </w:rPr>
      </w:pPr>
      <w:r w:rsidRPr="00DA5753">
        <w:rPr>
          <w:rFonts w:ascii="Times New Roman" w:hAnsi="Times New Roman" w:cs="Times New Roman"/>
        </w:rPr>
        <w:t>в Министерстве юстиции</w:t>
      </w:r>
    </w:p>
    <w:p w:rsidR="008B6666" w:rsidRPr="00DA5753" w:rsidRDefault="008B6666" w:rsidP="005D5712">
      <w:pPr>
        <w:spacing w:after="0" w:line="240" w:lineRule="auto"/>
        <w:jc w:val="both"/>
        <w:rPr>
          <w:rFonts w:ascii="Times New Roman" w:hAnsi="Times New Roman" w:cs="Times New Roman"/>
        </w:rPr>
      </w:pPr>
      <w:r w:rsidRPr="00DA5753">
        <w:rPr>
          <w:rFonts w:ascii="Times New Roman" w:hAnsi="Times New Roman" w:cs="Times New Roman"/>
        </w:rPr>
        <w:t>Российской Федерации</w:t>
      </w:r>
    </w:p>
    <w:p w:rsidR="008B6666" w:rsidRPr="00DA5753" w:rsidRDefault="008B6666" w:rsidP="005D5712">
      <w:pPr>
        <w:spacing w:after="0" w:line="240" w:lineRule="auto"/>
        <w:jc w:val="both"/>
        <w:rPr>
          <w:rFonts w:ascii="Times New Roman" w:hAnsi="Times New Roman" w:cs="Times New Roman"/>
        </w:rPr>
      </w:pPr>
      <w:r w:rsidRPr="00DA5753">
        <w:rPr>
          <w:rFonts w:ascii="Times New Roman" w:hAnsi="Times New Roman" w:cs="Times New Roman"/>
        </w:rPr>
        <w:t>20 марта 2012 года,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регистрационный N 23534</w:t>
      </w:r>
    </w:p>
    <w:p w:rsidR="008B6666" w:rsidRPr="00DA5753" w:rsidRDefault="008B6666" w:rsidP="005D5712">
      <w:pPr>
        <w:jc w:val="both"/>
        <w:rPr>
          <w:rFonts w:ascii="Times New Roman" w:hAnsi="Times New Roman" w:cs="Times New Roman"/>
        </w:rPr>
      </w:pPr>
    </w:p>
    <w:p w:rsidR="00DA5753" w:rsidRPr="00DA5753" w:rsidRDefault="00DA5753" w:rsidP="005D5712">
      <w:pPr>
        <w:jc w:val="both"/>
        <w:rPr>
          <w:rFonts w:ascii="Times New Roman" w:hAnsi="Times New Roman" w:cs="Times New Roman"/>
        </w:rPr>
      </w:pPr>
    </w:p>
    <w:p w:rsidR="00DA5753" w:rsidRPr="00DA5753" w:rsidRDefault="00DA5753" w:rsidP="005D5712">
      <w:pPr>
        <w:jc w:val="both"/>
        <w:rPr>
          <w:rFonts w:ascii="Times New Roman" w:hAnsi="Times New Roman" w:cs="Times New Roman"/>
        </w:rPr>
      </w:pPr>
    </w:p>
    <w:p w:rsidR="00DA5753" w:rsidRDefault="00DA5753" w:rsidP="005D5712">
      <w:pPr>
        <w:jc w:val="both"/>
        <w:rPr>
          <w:rFonts w:ascii="Times New Roman" w:hAnsi="Times New Roman" w:cs="Times New Roman"/>
        </w:rPr>
      </w:pPr>
    </w:p>
    <w:p w:rsidR="00DA5753" w:rsidRDefault="00DA5753" w:rsidP="005D5712">
      <w:pPr>
        <w:jc w:val="both"/>
        <w:rPr>
          <w:rFonts w:ascii="Times New Roman" w:hAnsi="Times New Roman" w:cs="Times New Roman"/>
        </w:rPr>
      </w:pPr>
    </w:p>
    <w:p w:rsidR="00DA5753" w:rsidRPr="00DA5753" w:rsidRDefault="008B6666" w:rsidP="005D5712">
      <w:pPr>
        <w:jc w:val="both"/>
        <w:rPr>
          <w:rFonts w:ascii="Times New Roman" w:hAnsi="Times New Roman" w:cs="Times New Roman"/>
          <w:b/>
        </w:rPr>
      </w:pPr>
      <w:r w:rsidRPr="00DA5753">
        <w:rPr>
          <w:rFonts w:ascii="Times New Roman" w:hAnsi="Times New Roman" w:cs="Times New Roman"/>
          <w:b/>
        </w:rPr>
        <w:lastRenderedPageBreak/>
        <w:t xml:space="preserve">Приложение.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w:t>
      </w:r>
    </w:p>
    <w:p w:rsidR="008B6666" w:rsidRPr="00DA5753" w:rsidRDefault="008B6666" w:rsidP="005D5712">
      <w:pPr>
        <w:jc w:val="both"/>
        <w:rPr>
          <w:rFonts w:ascii="Times New Roman" w:hAnsi="Times New Roman" w:cs="Times New Roman"/>
          <w:b/>
        </w:rPr>
      </w:pPr>
      <w:r w:rsidRPr="00DA5753">
        <w:rPr>
          <w:rFonts w:ascii="Times New Roman" w:hAnsi="Times New Roman" w:cs="Times New Roman"/>
          <w:b/>
        </w:rPr>
        <w:t xml:space="preserve">Приложение </w:t>
      </w: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t xml:space="preserve">I. Общие положения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2. Настоящее Положение распространяется на образовательные организации,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4. Итоговая аттестация проводится для выпускников образовательных организаций,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DA5753" w:rsidRPr="00DA5753" w:rsidRDefault="00DA5753" w:rsidP="005D5712">
      <w:pPr>
        <w:jc w:val="both"/>
        <w:rPr>
          <w:rFonts w:ascii="Times New Roman" w:hAnsi="Times New Roman" w:cs="Times New Roman"/>
        </w:rPr>
      </w:pP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t xml:space="preserve">II. Формы проведения итоговой аттестации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5. Итоговая аттестация проводится в формах выпускных экзаменов.</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8B6666" w:rsidRPr="00DA5753" w:rsidRDefault="008B6666" w:rsidP="005D5712">
      <w:pPr>
        <w:jc w:val="both"/>
        <w:rPr>
          <w:rFonts w:ascii="Times New Roman" w:hAnsi="Times New Roman" w:cs="Times New Roman"/>
        </w:rPr>
      </w:pPr>
      <w:proofErr w:type="gramStart"/>
      <w:r w:rsidRPr="00DA5753">
        <w:rPr>
          <w:rFonts w:ascii="Times New Roman" w:hAnsi="Times New Roman" w:cs="Times New Roman"/>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roofErr w:type="gramEnd"/>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8B6666" w:rsidRPr="00DA5753" w:rsidRDefault="008B6666" w:rsidP="005D5712">
      <w:pPr>
        <w:jc w:val="both"/>
        <w:rPr>
          <w:rFonts w:ascii="Times New Roman" w:hAnsi="Times New Roman" w:cs="Times New Roman"/>
        </w:rPr>
      </w:pPr>
    </w:p>
    <w:p w:rsidR="005D5712" w:rsidRDefault="005D5712" w:rsidP="005D5712">
      <w:pPr>
        <w:jc w:val="both"/>
        <w:rPr>
          <w:rFonts w:ascii="Times New Roman" w:hAnsi="Times New Roman" w:cs="Times New Roman"/>
          <w:b/>
        </w:rPr>
      </w:pPr>
    </w:p>
    <w:p w:rsidR="005D5712" w:rsidRDefault="005D5712" w:rsidP="005D5712">
      <w:pPr>
        <w:jc w:val="both"/>
        <w:rPr>
          <w:rFonts w:ascii="Times New Roman" w:hAnsi="Times New Roman" w:cs="Times New Roman"/>
          <w:b/>
        </w:rPr>
      </w:pP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lastRenderedPageBreak/>
        <w:t xml:space="preserve">III. Организация проведения итоговой аттестации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8. Итоговая аттестация организуется и проводится образовательной организацией самостоятельно.</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9. Для организации и проведения итоговой аттестации в образовательной организации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11. Экзаменационные комиссии руководствуются в своей деятельности настоящим Положением, локальными актами образовательной организации, а также дополнительной предпрофессиональной общеобразовательной программой в области искусств, разрабатываемой образовательной организацией в соответствии с федеральными государственными требованиями.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12. Экзаменационная комиссия формируется приказом руководителя образовательной организации из числа преподавателей данной образовательной организации,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w:t>
      </w:r>
      <w:proofErr w:type="gramStart"/>
      <w:r w:rsidRPr="00DA5753">
        <w:rPr>
          <w:rFonts w:ascii="Times New Roman" w:hAnsi="Times New Roman" w:cs="Times New Roman"/>
        </w:rPr>
        <w:t xml:space="preserve"> .</w:t>
      </w:r>
      <w:proofErr w:type="gramEnd"/>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14. Председатель экзаменационной комиссии назначается учредителем образовательной организации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w:t>
      </w:r>
      <w:proofErr w:type="gramStart"/>
      <w:r w:rsidRPr="00DA5753">
        <w:rPr>
          <w:rFonts w:ascii="Times New Roman" w:hAnsi="Times New Roman" w:cs="Times New Roman"/>
        </w:rPr>
        <w:t>котором</w:t>
      </w:r>
      <w:proofErr w:type="gramEnd"/>
      <w:r w:rsidRPr="00DA5753">
        <w:rPr>
          <w:rFonts w:ascii="Times New Roman" w:hAnsi="Times New Roman" w:cs="Times New Roman"/>
        </w:rPr>
        <w:t xml:space="preserve"> создается экзаменационная комиссия.</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В одной образовательной организации одно и то же лицо может быть назначено председателем нескольких экзаменационных комиссий.</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Полномочия председателя экзаменационной комиссии действительны по 31 декабря текущего года.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lastRenderedPageBreak/>
        <w:t>16. Для каждой экзаменационной комиссии руководителем образовательной организации назначается секретарь из числа работников образовательной организации, не входящих в состав экзаменационных комиссий.</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Секретарь ведет протоколы заседаний экзаменационной комиссии, представляет в апелляционную комиссию необходимые материалы.</w:t>
      </w:r>
    </w:p>
    <w:p w:rsidR="008B6666" w:rsidRPr="00DA5753" w:rsidRDefault="008B6666" w:rsidP="005D5712">
      <w:pPr>
        <w:jc w:val="both"/>
        <w:rPr>
          <w:rFonts w:ascii="Times New Roman" w:hAnsi="Times New Roman" w:cs="Times New Roman"/>
          <w:b/>
        </w:rPr>
      </w:pP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t xml:space="preserve">IV. Сроки и процедура проведения итоговой аттестации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17. Итоговая аттестация проводится по месту нахождения образовательной организации или его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18. 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Расписание выпускных экзаменов должно предусматривать, чтобы интервал между ними для каждого выпускника составлял не менее трех дней.</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19. Программы, темы, билеты, исполнительский репертуар, предназначенные для выпускных экзаменов, утверждаются руководителем образовательной организации не позднее, чем за три месяца до начала проведения итоговой аттестации.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20. Перед выпускными экзаменами для выпускников проводятся консультации по вопросам итоговой аттестации.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21. 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22. Заседание экзаменационной комиссии является правомочным, если на нем присутствует не менее 2/3 ее состава.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23. По итогам проведения выпускного экзамена выпускнику выставляется оценка "отлично", "хорошо", "удовлетворительно" или "неудовлетворительно".</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w:t>
      </w:r>
      <w:r w:rsidRPr="00DA5753">
        <w:rPr>
          <w:rFonts w:ascii="Times New Roman" w:hAnsi="Times New Roman" w:cs="Times New Roman"/>
        </w:rPr>
        <w:lastRenderedPageBreak/>
        <w:t>умениях и навыках выпускника, а также перечень заданных вопросов и характеристика ответов на них.</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(Абзац в редакции, введенной в действие с 5 ноября 2013 года приказом Минкультуры России от 14 августа 2013 года N 1146. - См. предыдущую редакцию)</w:t>
      </w:r>
    </w:p>
    <w:p w:rsidR="008B6666" w:rsidRDefault="008B6666" w:rsidP="005D5712">
      <w:pPr>
        <w:jc w:val="both"/>
        <w:rPr>
          <w:rFonts w:ascii="Times New Roman" w:hAnsi="Times New Roman" w:cs="Times New Roman"/>
        </w:rPr>
      </w:pPr>
      <w:r w:rsidRPr="00DA5753">
        <w:rPr>
          <w:rFonts w:ascii="Times New Roman" w:hAnsi="Times New Roman" w:cs="Times New Roman"/>
        </w:rPr>
        <w:t>25. 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образовательной организации представляются учредителю в двухмесячный срок после завершения итоговой аттестации.</w:t>
      </w:r>
    </w:p>
    <w:p w:rsidR="005D5712" w:rsidRPr="00DA5753" w:rsidRDefault="005D5712" w:rsidP="005D5712">
      <w:pPr>
        <w:jc w:val="both"/>
        <w:rPr>
          <w:rFonts w:ascii="Times New Roman" w:hAnsi="Times New Roman" w:cs="Times New Roman"/>
        </w:rPr>
      </w:pP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t xml:space="preserve">V. Порядок подачи и рассмотрения апелляций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26.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 xml:space="preserve">27.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31.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32. Подача апелляции по процедуре проведения повторного выпускного экзамена не допускается.</w:t>
      </w:r>
    </w:p>
    <w:p w:rsidR="008B6666" w:rsidRPr="00DA5753" w:rsidRDefault="008B6666" w:rsidP="005D5712">
      <w:pPr>
        <w:jc w:val="both"/>
        <w:rPr>
          <w:rFonts w:ascii="Times New Roman" w:hAnsi="Times New Roman" w:cs="Times New Roman"/>
        </w:rPr>
      </w:pP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t xml:space="preserve">VI. Повторное прохождение итоговой аттестации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с даты выдачи документа, подтверждающего наличие указанной уважительной причины.</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35. Прохождение повторной итоговой аттестации более одного раза не допускается.</w:t>
      </w:r>
    </w:p>
    <w:p w:rsidR="008B6666" w:rsidRPr="00DA5753" w:rsidRDefault="008B6666" w:rsidP="005D5712">
      <w:pPr>
        <w:jc w:val="both"/>
        <w:rPr>
          <w:rFonts w:ascii="Times New Roman" w:hAnsi="Times New Roman" w:cs="Times New Roman"/>
        </w:rPr>
      </w:pPr>
    </w:p>
    <w:p w:rsidR="008B6666" w:rsidRPr="005D5712" w:rsidRDefault="008B6666" w:rsidP="005D5712">
      <w:pPr>
        <w:jc w:val="both"/>
        <w:rPr>
          <w:rFonts w:ascii="Times New Roman" w:hAnsi="Times New Roman" w:cs="Times New Roman"/>
          <w:b/>
        </w:rPr>
      </w:pPr>
      <w:r w:rsidRPr="00DA5753">
        <w:rPr>
          <w:rFonts w:ascii="Times New Roman" w:hAnsi="Times New Roman" w:cs="Times New Roman"/>
          <w:b/>
        </w:rPr>
        <w:t xml:space="preserve">VII. Получение документа об освоении дополнительных предпрофессиональных общеобразовательных программ в области искусств </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соответствующей образовательной организации свидетельство об освоении указанных программ. Форма свидетельства устанавливается Министерством культуры Российской Федерации.</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8B6666" w:rsidRPr="00DA5753" w:rsidRDefault="008B6666" w:rsidP="005D5712">
      <w:pPr>
        <w:jc w:val="both"/>
        <w:rPr>
          <w:rFonts w:ascii="Times New Roman" w:hAnsi="Times New Roman" w:cs="Times New Roman"/>
        </w:rPr>
      </w:pPr>
      <w:r w:rsidRPr="00DA5753">
        <w:rPr>
          <w:rFonts w:ascii="Times New Roman" w:hAnsi="Times New Roman" w:cs="Times New Roman"/>
        </w:rPr>
        <w:t>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w:t>
      </w:r>
      <w:r w:rsidR="005D5712">
        <w:rPr>
          <w:rFonts w:ascii="Times New Roman" w:hAnsi="Times New Roman" w:cs="Times New Roman"/>
        </w:rPr>
        <w:t>тается в личном деле выпускника.</w:t>
      </w:r>
    </w:p>
    <w:sectPr w:rsidR="008B6666" w:rsidRPr="00DA5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A4"/>
    <w:rsid w:val="005D5712"/>
    <w:rsid w:val="008A7DA4"/>
    <w:rsid w:val="008B6666"/>
    <w:rsid w:val="00A270B7"/>
    <w:rsid w:val="00DA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2171</Words>
  <Characters>12381</Characters>
  <Application>Microsoft Office Word</Application>
  <DocSecurity>0</DocSecurity>
  <Lines>103</Lines>
  <Paragraphs>29</Paragraphs>
  <ScaleCrop>false</ScaleCrop>
  <Company>diakov.net</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2017-05-10T13:53:00Z</dcterms:created>
  <dcterms:modified xsi:type="dcterms:W3CDTF">2017-08-09T12:07:00Z</dcterms:modified>
</cp:coreProperties>
</file>